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B746BC2" w14:textId="2436ED36" w:rsidR="005D13BF" w:rsidRPr="005D13BF" w:rsidRDefault="00B70318" w:rsidP="00582CBB">
      <w:pPr>
        <w:ind w:left="360"/>
        <w:jc w:val="both"/>
        <w:rPr>
          <w:rFonts w:cs="B Titr"/>
          <w:b/>
          <w:bCs/>
          <w:sz w:val="36"/>
          <w:szCs w:val="36"/>
          <w:lang w:bidi="fa-IR"/>
        </w:rPr>
      </w:pPr>
      <w:bookmarkStart w:id="0" w:name="_Toc390155516"/>
      <w:bookmarkStart w:id="1" w:name="_Toc390155731"/>
      <w:bookmarkStart w:id="2" w:name="_Toc390155510"/>
      <w:bookmarkStart w:id="3" w:name="_Toc390155725"/>
      <w:bookmarkStart w:id="4" w:name="_Toc390155502"/>
      <w:bookmarkStart w:id="5" w:name="_Toc390155717"/>
      <w:bookmarkStart w:id="6" w:name="_Toc360644221"/>
      <w:bookmarkStart w:id="7" w:name="_Toc360644244"/>
      <w:bookmarkStart w:id="8" w:name="_GoBack"/>
      <w:r w:rsidRPr="00B70318">
        <w:rPr>
          <w:rFonts w:cs="B Titr"/>
          <w:b/>
          <w:bCs/>
          <w:sz w:val="36"/>
          <w:szCs w:val="36"/>
          <w:rtl/>
          <w:lang w:bidi="fa-IR"/>
        </w:rPr>
        <w:t xml:space="preserve">تفاوت وطن جدید و وطن </w:t>
      </w:r>
      <w:r w:rsidRPr="00B70318">
        <w:rPr>
          <w:rFonts w:cs="B Titr" w:hint="cs"/>
          <w:b/>
          <w:bCs/>
          <w:sz w:val="36"/>
          <w:szCs w:val="36"/>
          <w:rtl/>
          <w:lang w:bidi="fa-IR"/>
        </w:rPr>
        <w:t>شرعی</w:t>
      </w:r>
      <w:r w:rsidRPr="00B70318">
        <w:rPr>
          <w:rFonts w:cs="B Titr"/>
          <w:b/>
          <w:bCs/>
          <w:sz w:val="36"/>
          <w:szCs w:val="36"/>
          <w:rtl/>
          <w:lang w:bidi="fa-IR"/>
        </w:rPr>
        <w:t xml:space="preserve"> در </w:t>
      </w:r>
      <w:r w:rsidRPr="00B70318">
        <w:rPr>
          <w:rFonts w:cs="B Titr" w:hint="cs"/>
          <w:b/>
          <w:bCs/>
          <w:sz w:val="36"/>
          <w:szCs w:val="36"/>
          <w:rtl/>
          <w:lang w:bidi="fa-IR"/>
        </w:rPr>
        <w:t>احکام</w:t>
      </w:r>
      <w:r w:rsidRPr="00B70318">
        <w:rPr>
          <w:rFonts w:cs="B Titr"/>
          <w:b/>
          <w:bCs/>
          <w:sz w:val="36"/>
          <w:szCs w:val="36"/>
          <w:rtl/>
          <w:lang w:bidi="fa-IR"/>
        </w:rPr>
        <w:t xml:space="preserve"> مسافر</w:t>
      </w:r>
      <w:bookmarkEnd w:id="0"/>
      <w:bookmarkEnd w:id="1"/>
      <w:r w:rsidRPr="003F17CC">
        <w:rPr>
          <w:rFonts w:cs="B Titr"/>
          <w:b/>
          <w:bCs/>
          <w:sz w:val="36"/>
          <w:szCs w:val="36"/>
          <w:rtl/>
          <w:lang w:bidi="fa-IR"/>
        </w:rPr>
        <w:t xml:space="preserve"> </w:t>
      </w:r>
      <w:bookmarkEnd w:id="2"/>
      <w:bookmarkEnd w:id="3"/>
      <w:bookmarkEnd w:id="4"/>
      <w:bookmarkEnd w:id="5"/>
    </w:p>
    <w:bookmarkEnd w:id="6"/>
    <w:bookmarkEnd w:id="7"/>
    <w:p w14:paraId="2F9F6AC3" w14:textId="77777777" w:rsidR="00CF1B6D" w:rsidRPr="00145E39" w:rsidRDefault="00CF1B6D" w:rsidP="00582CBB">
      <w:pPr>
        <w:ind w:left="360"/>
        <w:jc w:val="both"/>
        <w:rPr>
          <w:rFonts w:cs="B Titr"/>
          <w:b/>
          <w:bCs/>
          <w:sz w:val="36"/>
          <w:szCs w:val="36"/>
          <w:rtl/>
          <w:lang w:bidi="fa-IR"/>
        </w:rPr>
      </w:pPr>
    </w:p>
    <w:p w14:paraId="668C71B0" w14:textId="77777777" w:rsidR="00145E39" w:rsidRDefault="00145E39" w:rsidP="00582CBB">
      <w:pPr>
        <w:ind w:left="360"/>
        <w:jc w:val="both"/>
        <w:rPr>
          <w:rFonts w:cs="B Titr"/>
          <w:b/>
          <w:bCs/>
          <w:rtl/>
          <w:lang w:bidi="fa-IR"/>
        </w:rPr>
      </w:pPr>
    </w:p>
    <w:p w14:paraId="6E90CC5E" w14:textId="5EF7E155" w:rsidR="00472A86" w:rsidRPr="00224618" w:rsidRDefault="000D0616" w:rsidP="00582CBB">
      <w:pPr>
        <w:ind w:left="360"/>
        <w:jc w:val="both"/>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582CBB">
      <w:pPr>
        <w:ind w:left="360"/>
        <w:jc w:val="both"/>
        <w:rPr>
          <w:rFonts w:cs="B Titr"/>
          <w:b/>
          <w:bCs/>
          <w:rtl/>
          <w:lang w:bidi="fa-IR"/>
        </w:rPr>
      </w:pPr>
      <w:r w:rsidRPr="00224618">
        <w:rPr>
          <w:rFonts w:cs="B Titr" w:hint="cs"/>
          <w:b/>
          <w:bCs/>
          <w:rtl/>
          <w:lang w:bidi="fa-IR"/>
        </w:rPr>
        <w:t>ترجمه: سعید نورا</w:t>
      </w:r>
    </w:p>
    <w:p w14:paraId="572098CF" w14:textId="4FD67E28" w:rsidR="00B70318" w:rsidRPr="00E85CE7" w:rsidRDefault="00B70318" w:rsidP="00582CBB">
      <w:pPr>
        <w:pStyle w:val="Heading2"/>
        <w:jc w:val="both"/>
        <w:rPr>
          <w:rFonts w:ascii="IRMitra" w:hAnsi="IRMitra" w:cs="IRMitra"/>
        </w:rPr>
      </w:pPr>
    </w:p>
    <w:p w14:paraId="18931731" w14:textId="6A36FE04" w:rsidR="00B70318" w:rsidRPr="00E85CE7" w:rsidRDefault="00B70318" w:rsidP="00582CBB">
      <w:pPr>
        <w:pStyle w:val="Question"/>
        <w:rPr>
          <w:rFonts w:ascii="IRMitra" w:hAnsi="IRMitra" w:cs="IRMitra"/>
        </w:rPr>
      </w:pPr>
      <w:r w:rsidRPr="00E85CE7">
        <w:rPr>
          <w:rFonts w:ascii="IRMitra" w:hAnsi="IRMitra" w:cs="IRMitra"/>
          <w:bCs w:val="0"/>
          <w:sz w:val="24"/>
          <w:szCs w:val="24"/>
        </w:rPr>
        <w:sym w:font="Wingdings 3" w:char="F0E7"/>
      </w:r>
      <w:r w:rsidRPr="00E85CE7">
        <w:rPr>
          <w:rFonts w:ascii="IRMitra" w:hAnsi="IRMitra" w:cs="IRMitra"/>
          <w:bCs w:val="0"/>
          <w:sz w:val="24"/>
          <w:szCs w:val="24"/>
          <w:rtl/>
        </w:rPr>
        <w:t xml:space="preserve"> </w:t>
      </w:r>
      <w:r w:rsidRPr="00E85CE7">
        <w:rPr>
          <w:rFonts w:ascii="IRMitra" w:hAnsi="IRMitra" w:cs="IRMitra"/>
          <w:rtl/>
        </w:rPr>
        <w:t>سوال</w:t>
      </w:r>
      <w:r>
        <w:rPr>
          <w:rStyle w:val="FootnoteReference"/>
          <w:rFonts w:ascii="IRMitra" w:hAnsi="IRMitra" w:cs="IRMitra"/>
          <w:rtl/>
        </w:rPr>
        <w:footnoteReference w:id="1"/>
      </w:r>
      <w:r w:rsidRPr="00E85CE7">
        <w:rPr>
          <w:rFonts w:ascii="IRMitra" w:hAnsi="IRMitra" w:cs="IRMitra"/>
          <w:rtl/>
        </w:rPr>
        <w:t xml:space="preserve">: فرق وطن جدید با وطن </w:t>
      </w:r>
      <w:r>
        <w:rPr>
          <w:rFonts w:ascii="IRMitra" w:hAnsi="IRMitra" w:cs="IRMitra" w:hint="cs"/>
          <w:rtl/>
        </w:rPr>
        <w:t>شرعی</w:t>
      </w:r>
      <w:r w:rsidRPr="00E85CE7">
        <w:rPr>
          <w:rFonts w:ascii="IRMitra" w:hAnsi="IRMitra" w:cs="IRMitra"/>
          <w:rtl/>
        </w:rPr>
        <w:t xml:space="preserve"> چیست؟</w:t>
      </w:r>
      <w:r>
        <w:rPr>
          <w:rFonts w:ascii="IRMitra" w:hAnsi="IRMitra" w:cs="IRMitra" w:hint="cs"/>
          <w:rtl/>
        </w:rPr>
        <w:t xml:space="preserve"> </w:t>
      </w:r>
      <w:r w:rsidRPr="00E85CE7">
        <w:rPr>
          <w:rFonts w:ascii="IRMitra" w:hAnsi="IRMitra" w:cs="IRMitra"/>
          <w:rtl/>
        </w:rPr>
        <w:t xml:space="preserve">در این زمینه دو متن از </w:t>
      </w:r>
      <w:r>
        <w:rPr>
          <w:rFonts w:ascii="IRMitra" w:hAnsi="IRMitra" w:cs="IRMitra" w:hint="cs"/>
          <w:rtl/>
        </w:rPr>
        <w:t>آقای خوئی</w:t>
      </w:r>
      <w:r w:rsidRPr="00E85CE7">
        <w:rPr>
          <w:rFonts w:ascii="IRMitra" w:hAnsi="IRMitra" w:cs="IRMitra"/>
          <w:rtl/>
        </w:rPr>
        <w:t xml:space="preserve"> وجود دارد که امیدوارم تفاوت آنها را روشن کنید:</w:t>
      </w:r>
    </w:p>
    <w:p w14:paraId="5DED6C0B" w14:textId="77777777" w:rsidR="00B70318" w:rsidRPr="00E85CE7" w:rsidRDefault="00B70318" w:rsidP="00582CBB">
      <w:pPr>
        <w:pStyle w:val="Question"/>
        <w:rPr>
          <w:rFonts w:ascii="IRMitra" w:hAnsi="IRMitra" w:cs="IRMitra"/>
          <w:rtl/>
        </w:rPr>
      </w:pPr>
      <w:r w:rsidRPr="00E85CE7">
        <w:rPr>
          <w:rFonts w:ascii="IRMitra" w:hAnsi="IRMitra" w:cs="IRMitra"/>
          <w:rtl/>
        </w:rPr>
        <w:t>متن اول:</w:t>
      </w:r>
      <w:r w:rsidRPr="00F44204">
        <w:rPr>
          <w:rtl/>
        </w:rPr>
        <w:t xml:space="preserve"> </w:t>
      </w:r>
      <w:r w:rsidRPr="00110A42">
        <w:rPr>
          <w:rtl/>
        </w:rPr>
        <w:t>(الوطن والمراد به المكان الذي يتخذه الإنسان مقراً له على الدوام لو خلّي ونفسه، بحيث إذا لم يعرض ما يقتضي الخروج منه لم يخرج، سواء كان مسقط رأسه أو استجدّه، ولا يعتبر فيه أن يكون له فيه ملك، ولا أن يكون قد أقام فيه ستة أشهر)</w:t>
      </w:r>
      <w:r>
        <w:rPr>
          <w:rStyle w:val="FootnoteReference"/>
          <w:rtl/>
        </w:rPr>
        <w:footnoteReference w:id="2"/>
      </w:r>
      <w:r w:rsidRPr="00110A42">
        <w:rPr>
          <w:rtl/>
        </w:rPr>
        <w:t xml:space="preserve"> </w:t>
      </w:r>
      <w:r w:rsidRPr="00E85CE7">
        <w:rPr>
          <w:rFonts w:ascii="IRMitra" w:hAnsi="IRMitra" w:cs="IRMitra"/>
          <w:rtl/>
        </w:rPr>
        <w:t xml:space="preserve"> این</w:t>
      </w:r>
      <w:r>
        <w:rPr>
          <w:rFonts w:ascii="IRMitra" w:hAnsi="IRMitra" w:cs="IRMitra" w:hint="cs"/>
          <w:rtl/>
        </w:rPr>
        <w:t xml:space="preserve"> حالت اشکالی در آن نیست چون عنوان وطن که موضوع وجوب تمام بودن نماز است صدق می کند و برخی از روایات نیز به آن اشاره کرده اند مثل روایتی که علی بن یقطین از ابی الحسن اول علیه السلام نقل کرده است که فرمود:</w:t>
      </w:r>
      <w:r w:rsidRPr="00696DB2">
        <w:rPr>
          <w:rtl/>
        </w:rPr>
        <w:t xml:space="preserve"> </w:t>
      </w:r>
      <w:r w:rsidRPr="00110A42">
        <w:rPr>
          <w:rtl/>
        </w:rPr>
        <w:t xml:space="preserve">كلّ منزل من </w:t>
      </w:r>
      <w:r w:rsidRPr="00110A42">
        <w:rPr>
          <w:rtl/>
        </w:rPr>
        <w:lastRenderedPageBreak/>
        <w:t xml:space="preserve">منازلك لا تستوطنه فعليك فيه التقصير. (الوسائل باب 14 من أبواب صلاة المسافر حديث1)، </w:t>
      </w:r>
      <w:r>
        <w:rPr>
          <w:rFonts w:hint="cs"/>
          <w:rtl/>
        </w:rPr>
        <w:t xml:space="preserve">همین طور روایت اسماعیل بن فضل که فرمود: </w:t>
      </w:r>
      <w:r w:rsidRPr="00110A42">
        <w:rPr>
          <w:rtl/>
        </w:rPr>
        <w:t>سألت أبا عبد الله عليه السلام عن الرجل يسافر من أرض إلى أرض وإنما ينزل قراه وضيعته قال: إذا نزلت قراك وأرضك فأتمّ الصلاة، وإذا كنت في غير أرضك فقصّر. (الوسائل باب 14 من أبواب صلاة المسافر حديث3).</w:t>
      </w:r>
    </w:p>
    <w:p w14:paraId="7856D981" w14:textId="77777777" w:rsidR="00B70318" w:rsidRPr="00110A42" w:rsidRDefault="00B70318" w:rsidP="00582CBB">
      <w:pPr>
        <w:pStyle w:val="Question"/>
        <w:rPr>
          <w:rtl/>
        </w:rPr>
      </w:pPr>
      <w:r w:rsidRPr="00E85CE7">
        <w:rPr>
          <w:rFonts w:ascii="IRMitra" w:hAnsi="IRMitra" w:cs="IRMitra"/>
          <w:rtl/>
        </w:rPr>
        <w:t xml:space="preserve">متن دوم آقای خویی: </w:t>
      </w:r>
      <w:r w:rsidRPr="00110A42">
        <w:rPr>
          <w:rtl/>
        </w:rPr>
        <w:t>(الظاهر جريان أحكام الوطن على الوطن الشرعي، وهو المكان الذي يملك فيه الإنسان منزلاً قد استوطنه ستة أشهر، بأن أقام فيها ستة أشهر عن قصد ونيّة، فيتمّ الصلاة فيه كلّما دخله)</w:t>
      </w:r>
      <w:r>
        <w:rPr>
          <w:rStyle w:val="FootnoteReference"/>
          <w:rtl/>
        </w:rPr>
        <w:footnoteReference w:id="3"/>
      </w:r>
      <w:r w:rsidRPr="00110A42">
        <w:rPr>
          <w:rtl/>
        </w:rPr>
        <w:t xml:space="preserve"> </w:t>
      </w:r>
      <w:r>
        <w:rPr>
          <w:rFonts w:ascii="IRMitra" w:hAnsi="IRMitra" w:cs="IRMitra" w:hint="cs"/>
          <w:rtl/>
        </w:rPr>
        <w:t>ظاهراً مستند</w:t>
      </w:r>
      <w:r w:rsidRPr="00E85CE7">
        <w:rPr>
          <w:rFonts w:ascii="IRMitra" w:hAnsi="IRMitra" w:cs="IRMitra"/>
          <w:rtl/>
        </w:rPr>
        <w:t xml:space="preserve"> این مطلب </w:t>
      </w:r>
      <w:r>
        <w:rPr>
          <w:rFonts w:ascii="IRMitra" w:hAnsi="IRMitra" w:cs="IRMitra" w:hint="cs"/>
          <w:rtl/>
        </w:rPr>
        <w:t>روایت</w:t>
      </w:r>
      <w:r w:rsidRPr="00E85CE7">
        <w:rPr>
          <w:rFonts w:ascii="IRMitra" w:hAnsi="IRMitra" w:cs="IRMitra"/>
          <w:rtl/>
        </w:rPr>
        <w:t xml:space="preserve"> محمد بن اسماعیل بن ب</w:t>
      </w:r>
      <w:r>
        <w:rPr>
          <w:rFonts w:ascii="IRMitra" w:hAnsi="IRMitra" w:cs="IRMitra" w:hint="cs"/>
          <w:rtl/>
        </w:rPr>
        <w:t>زیع</w:t>
      </w:r>
      <w:r w:rsidRPr="00E85CE7">
        <w:rPr>
          <w:rFonts w:ascii="IRMitra" w:hAnsi="IRMitra" w:cs="IRMitra"/>
          <w:rtl/>
        </w:rPr>
        <w:t xml:space="preserve"> از ابوالحسن علیه السلام است که می گوید: </w:t>
      </w:r>
      <w:r w:rsidRPr="00110A42">
        <w:rPr>
          <w:rtl/>
        </w:rPr>
        <w:t>سألته عن الرجل يقصّر في ضيعته فقال: لا بأس ما لم ينو مقام عشرة أيام، إلا أن يكون له فيها منزل يستوطنه فقلت: ما الاستيطان؟ فقال: أن يكون فيها منزل يقيم فيه ستة أشهر، فإذا كان كذلك يتمّ فيها متى دخلها.</w:t>
      </w:r>
    </w:p>
    <w:p w14:paraId="36E31F34" w14:textId="77777777" w:rsidR="00B70318" w:rsidRPr="00E85CE7" w:rsidRDefault="00B70318" w:rsidP="00582CBB">
      <w:pPr>
        <w:pStyle w:val="Question"/>
        <w:rPr>
          <w:rFonts w:ascii="IRMitra" w:hAnsi="IRMitra" w:cs="IRMitra"/>
          <w:rtl/>
        </w:rPr>
      </w:pPr>
      <w:r w:rsidRPr="00E85CE7">
        <w:rPr>
          <w:rFonts w:ascii="IRMitra" w:hAnsi="IRMitra" w:cs="IRMitra"/>
          <w:rtl/>
        </w:rPr>
        <w:t xml:space="preserve">مولانا سؤال در مورد تفاوت این دو متن است، زیرا آقای خویی در متن اول در مورد وطن جدید، وجود </w:t>
      </w:r>
      <w:r>
        <w:rPr>
          <w:rFonts w:ascii="IRMitra" w:hAnsi="IRMitra" w:cs="IRMitra" w:hint="cs"/>
          <w:rtl/>
        </w:rPr>
        <w:t>ملک</w:t>
      </w:r>
      <w:r w:rsidRPr="00E85CE7">
        <w:rPr>
          <w:rFonts w:ascii="IRMitra" w:hAnsi="IRMitra" w:cs="IRMitra"/>
          <w:rtl/>
        </w:rPr>
        <w:t xml:space="preserve"> یا اقامت شش ماهه را شرط نکرده است، در حالی که در متن دوم</w:t>
      </w:r>
      <w:r>
        <w:rPr>
          <w:rFonts w:ascii="IRMitra" w:hAnsi="IRMitra" w:cs="IRMitra" w:hint="cs"/>
          <w:rtl/>
        </w:rPr>
        <w:t xml:space="preserve"> به هر دو نکته(ملک و اقامت شش ماهه)</w:t>
      </w:r>
      <w:r w:rsidRPr="00E85CE7">
        <w:rPr>
          <w:rFonts w:ascii="IRMitra" w:hAnsi="IRMitra" w:cs="IRMitra"/>
          <w:rtl/>
        </w:rPr>
        <w:t xml:space="preserve"> اشاره کرده است. چه فرقی </w:t>
      </w:r>
      <w:r>
        <w:rPr>
          <w:rFonts w:ascii="IRMitra" w:hAnsi="IRMitra" w:cs="IRMitra" w:hint="cs"/>
          <w:rtl/>
        </w:rPr>
        <w:t>بین این دو است</w:t>
      </w:r>
      <w:r w:rsidRPr="00E85CE7">
        <w:rPr>
          <w:rFonts w:ascii="IRMitra" w:hAnsi="IRMitra" w:cs="IRMitra"/>
          <w:rtl/>
        </w:rPr>
        <w:t>؟</w:t>
      </w:r>
    </w:p>
    <w:p w14:paraId="4230D2C0" w14:textId="77777777" w:rsidR="00B70318" w:rsidRPr="00E85CE7" w:rsidRDefault="00B70318" w:rsidP="00582CBB">
      <w:pPr>
        <w:jc w:val="both"/>
        <w:rPr>
          <w:rtl/>
        </w:rPr>
      </w:pPr>
      <w:r w:rsidRPr="00F5121A">
        <w:rPr>
          <w:b/>
          <w:bCs/>
          <w:rtl/>
        </w:rPr>
        <w:t>پاسخ:</w:t>
      </w:r>
      <w:r w:rsidRPr="00F5121A">
        <w:rPr>
          <w:rtl/>
        </w:rPr>
        <w:t xml:space="preserve"> </w:t>
      </w:r>
      <w:r w:rsidRPr="00E85CE7">
        <w:rPr>
          <w:rtl/>
        </w:rPr>
        <w:t xml:space="preserve">با توجه به </w:t>
      </w:r>
      <w:r>
        <w:rPr>
          <w:rFonts w:hint="cs"/>
          <w:rtl/>
        </w:rPr>
        <w:t xml:space="preserve">فهم قاصر </w:t>
      </w:r>
      <w:r w:rsidRPr="00E85CE7">
        <w:rPr>
          <w:rtl/>
        </w:rPr>
        <w:t xml:space="preserve">من بین این دو متن منافاتی وجود ندارد، در اولی منظور از وطن مکانی است که </w:t>
      </w:r>
      <w:r>
        <w:rPr>
          <w:rFonts w:hint="cs"/>
          <w:rtl/>
        </w:rPr>
        <w:t xml:space="preserve">فرد </w:t>
      </w:r>
      <w:r w:rsidRPr="00E85CE7">
        <w:rPr>
          <w:rtl/>
        </w:rPr>
        <w:t>قصد دارد آن را وطن</w:t>
      </w:r>
      <w:r>
        <w:rPr>
          <w:rFonts w:hint="cs"/>
          <w:rtl/>
        </w:rPr>
        <w:t xml:space="preserve"> خود قرار دهد</w:t>
      </w:r>
      <w:r w:rsidRPr="00E85CE7">
        <w:rPr>
          <w:rtl/>
        </w:rPr>
        <w:t xml:space="preserve">، به قصد سکونت دائم بر این اساس که اگر </w:t>
      </w:r>
      <w:r>
        <w:rPr>
          <w:rFonts w:hint="cs"/>
          <w:rtl/>
        </w:rPr>
        <w:t>اتفاقی نیفتند آنجا را ترک نمی کند</w:t>
      </w:r>
      <w:r w:rsidRPr="00E85CE7">
        <w:rPr>
          <w:rtl/>
        </w:rPr>
        <w:t>.</w:t>
      </w:r>
      <w:r>
        <w:rPr>
          <w:rFonts w:hint="cs"/>
          <w:rtl/>
        </w:rPr>
        <w:t xml:space="preserve"> به عنوان مثال </w:t>
      </w:r>
      <w:r w:rsidRPr="00E85CE7">
        <w:rPr>
          <w:rtl/>
        </w:rPr>
        <w:t xml:space="preserve">شما اکنون برای اجاره خانه به بیروت می روید و از روز اول ورودتان به بیروت قصد </w:t>
      </w:r>
      <w:r>
        <w:rPr>
          <w:rFonts w:hint="cs"/>
          <w:rtl/>
        </w:rPr>
        <w:t xml:space="preserve">اقامت دائم در آنجا را دارید که </w:t>
      </w:r>
      <w:r w:rsidRPr="00E85CE7">
        <w:rPr>
          <w:rtl/>
        </w:rPr>
        <w:t xml:space="preserve">در این شهر مستقر </w:t>
      </w:r>
      <w:r w:rsidRPr="00E85CE7">
        <w:rPr>
          <w:rtl/>
        </w:rPr>
        <w:lastRenderedPageBreak/>
        <w:t xml:space="preserve">شوید و </w:t>
      </w:r>
      <w:r>
        <w:rPr>
          <w:rFonts w:hint="cs"/>
          <w:rtl/>
        </w:rPr>
        <w:t>برای همیشه در آن جا بمانید</w:t>
      </w:r>
      <w:r w:rsidRPr="00E85CE7">
        <w:rPr>
          <w:rtl/>
        </w:rPr>
        <w:t xml:space="preserve">. شما با خود می گویید و این نیت </w:t>
      </w:r>
      <w:r>
        <w:rPr>
          <w:rFonts w:hint="cs"/>
          <w:rtl/>
        </w:rPr>
        <w:t>را واقعاً در دل دارید که از اقامت در بیروت خارج نشوید</w:t>
      </w:r>
      <w:r w:rsidRPr="00E85CE7">
        <w:rPr>
          <w:rtl/>
        </w:rPr>
        <w:t xml:space="preserve"> (که نه زادگاه </w:t>
      </w:r>
      <w:r>
        <w:rPr>
          <w:rFonts w:hint="cs"/>
          <w:rtl/>
        </w:rPr>
        <w:t>شماست</w:t>
      </w:r>
      <w:r w:rsidRPr="00E85CE7">
        <w:rPr>
          <w:rtl/>
        </w:rPr>
        <w:t xml:space="preserve"> است و نه خانه </w:t>
      </w:r>
      <w:r>
        <w:rPr>
          <w:rFonts w:hint="cs"/>
          <w:rtl/>
        </w:rPr>
        <w:t>اجدادی شماست</w:t>
      </w:r>
      <w:r w:rsidRPr="00E85CE7">
        <w:rPr>
          <w:rtl/>
        </w:rPr>
        <w:t>) مگر اینکه یک وضعیت اضطراری</w:t>
      </w:r>
      <w:r>
        <w:rPr>
          <w:rFonts w:hint="cs"/>
          <w:rtl/>
        </w:rPr>
        <w:t xml:space="preserve"> و</w:t>
      </w:r>
      <w:r w:rsidRPr="00E85CE7">
        <w:rPr>
          <w:rtl/>
        </w:rPr>
        <w:t xml:space="preserve"> اجباری رخ دهد که </w:t>
      </w:r>
      <w:r>
        <w:rPr>
          <w:rFonts w:hint="cs"/>
          <w:rtl/>
        </w:rPr>
        <w:t>شما را</w:t>
      </w:r>
      <w:r w:rsidRPr="00E85CE7">
        <w:rPr>
          <w:rtl/>
        </w:rPr>
        <w:t xml:space="preserve"> مجبور به انجام آن کند و این اضطرار اجباری </w:t>
      </w:r>
      <w:r>
        <w:rPr>
          <w:rFonts w:hint="cs"/>
          <w:rtl/>
        </w:rPr>
        <w:t>الآن در نگاه شما در افق آینده نیز وجود ندارد. در این حالت بیروت</w:t>
      </w:r>
      <w:r w:rsidRPr="00E85CE7">
        <w:rPr>
          <w:rtl/>
        </w:rPr>
        <w:t xml:space="preserve"> وطن جدیدی است و </w:t>
      </w:r>
      <w:r>
        <w:rPr>
          <w:rFonts w:hint="cs"/>
          <w:rtl/>
        </w:rPr>
        <w:t xml:space="preserve">وطن بودن خود را از وجود ملک یا اقامت شش ماهه نگرفته است بنابراین حتی اگر شما مثلاً تنها به مدت پنج ماه در آن اقامت داشته اید باز هم این شهر وطن شما خواهد بود چرا که قصد اقامت دائم در آن وجود دارد به گونه ای که جز در شرایط خاص و اضطراری از آنجا نمی روید البته آقای خوئی بعد از این قید دیگری را نیز به آن افزوده اند (که برخی از فقها آن را نپذیرفته اند) که این قید لزوم تحقق عنوان وطن عرفی با گذشتن مدت زمانی است که ممکن است کمتر یا بیشتر از شش ماه باشد به گونه ای که بعد از آن ـ در کنار نیت اقامت دائمی ـ به لحاظ عرفی این نکته صدق کند که شما از اهل بیروت هستید به این معنی که شما از ساکنان دائمی این شهر هستید که آن را ترک نمی کنید. </w:t>
      </w:r>
    </w:p>
    <w:p w14:paraId="6611E6D1" w14:textId="77777777" w:rsidR="00B70318" w:rsidRPr="00E85CE7" w:rsidRDefault="00B70318" w:rsidP="00582CBB">
      <w:pPr>
        <w:jc w:val="both"/>
        <w:rPr>
          <w:rtl/>
        </w:rPr>
      </w:pPr>
      <w:r>
        <w:rPr>
          <w:rFonts w:hint="cs"/>
          <w:rtl/>
        </w:rPr>
        <w:t>اما</w:t>
      </w:r>
      <w:r w:rsidRPr="00E85CE7">
        <w:rPr>
          <w:rtl/>
        </w:rPr>
        <w:t xml:space="preserve"> متن دوم، </w:t>
      </w:r>
      <w:r>
        <w:rPr>
          <w:rFonts w:hint="cs"/>
          <w:rtl/>
        </w:rPr>
        <w:t xml:space="preserve">در مورد </w:t>
      </w:r>
      <w:r w:rsidRPr="00E85CE7">
        <w:rPr>
          <w:rtl/>
        </w:rPr>
        <w:t xml:space="preserve">وطن </w:t>
      </w:r>
      <w:r>
        <w:rPr>
          <w:rFonts w:hint="cs"/>
          <w:rtl/>
        </w:rPr>
        <w:t>شرعی</w:t>
      </w:r>
      <w:r w:rsidRPr="00E85CE7">
        <w:rPr>
          <w:rtl/>
        </w:rPr>
        <w:t xml:space="preserve"> است و در این وطن به قصد سکونت و اقامت دائم در بیروت زندگی نمی کنید، بلکه مهم این است که در آنجا خانه ای خریده اید و شش ماه در آن زندگی کرده اید. این وطن عرفی نیست چون قصد </w:t>
      </w:r>
      <w:r>
        <w:rPr>
          <w:rFonts w:hint="cs"/>
          <w:rtl/>
        </w:rPr>
        <w:t>اقامت</w:t>
      </w:r>
      <w:r w:rsidRPr="00E85CE7">
        <w:rPr>
          <w:rtl/>
        </w:rPr>
        <w:t xml:space="preserve"> در </w:t>
      </w:r>
      <w:r>
        <w:rPr>
          <w:rFonts w:hint="cs"/>
          <w:rtl/>
        </w:rPr>
        <w:t>آن</w:t>
      </w:r>
      <w:r w:rsidRPr="00E85CE7">
        <w:rPr>
          <w:rtl/>
        </w:rPr>
        <w:t xml:space="preserve"> نیست بلکه وطن </w:t>
      </w:r>
      <w:r>
        <w:rPr>
          <w:rFonts w:hint="cs"/>
          <w:rtl/>
        </w:rPr>
        <w:t>شرعی</w:t>
      </w:r>
      <w:r w:rsidRPr="00E85CE7">
        <w:rPr>
          <w:rtl/>
        </w:rPr>
        <w:t xml:space="preserve"> است و تا زمانی که این خانه </w:t>
      </w:r>
      <w:r>
        <w:rPr>
          <w:rFonts w:hint="cs"/>
          <w:rtl/>
        </w:rPr>
        <w:t>ملکی</w:t>
      </w:r>
      <w:r w:rsidRPr="00E85CE7">
        <w:rPr>
          <w:rtl/>
        </w:rPr>
        <w:t xml:space="preserve"> وجود دارد احکام </w:t>
      </w:r>
      <w:r>
        <w:rPr>
          <w:rFonts w:hint="cs"/>
          <w:rtl/>
        </w:rPr>
        <w:t>وطن</w:t>
      </w:r>
      <w:r w:rsidRPr="00E85CE7">
        <w:rPr>
          <w:rtl/>
        </w:rPr>
        <w:t xml:space="preserve"> بر آن جاری است.</w:t>
      </w:r>
    </w:p>
    <w:p w14:paraId="57D0BC50" w14:textId="77777777" w:rsidR="00B70318" w:rsidRDefault="00B70318" w:rsidP="00582CBB">
      <w:pPr>
        <w:jc w:val="both"/>
        <w:rPr>
          <w:rtl/>
        </w:rPr>
      </w:pPr>
      <w:r>
        <w:rPr>
          <w:rFonts w:hint="cs"/>
          <w:rtl/>
        </w:rPr>
        <w:t>تفاوت</w:t>
      </w:r>
      <w:r w:rsidRPr="00E85CE7">
        <w:rPr>
          <w:rtl/>
        </w:rPr>
        <w:t xml:space="preserve"> </w:t>
      </w:r>
      <w:r>
        <w:rPr>
          <w:rFonts w:hint="cs"/>
          <w:rtl/>
        </w:rPr>
        <w:t xml:space="preserve">بین </w:t>
      </w:r>
      <w:r w:rsidRPr="00E85CE7">
        <w:rPr>
          <w:rtl/>
        </w:rPr>
        <w:t xml:space="preserve">وطن شرعی و عرفی در واقع این است که وطن عرفی قصد </w:t>
      </w:r>
      <w:r>
        <w:rPr>
          <w:rFonts w:hint="cs"/>
          <w:rtl/>
        </w:rPr>
        <w:t xml:space="preserve">اقامت دائم در آن </w:t>
      </w:r>
      <w:r w:rsidRPr="00E85CE7">
        <w:rPr>
          <w:rtl/>
        </w:rPr>
        <w:t>در</w:t>
      </w:r>
      <w:r>
        <w:rPr>
          <w:rFonts w:hint="cs"/>
          <w:rtl/>
        </w:rPr>
        <w:t xml:space="preserve"> نظر</w:t>
      </w:r>
      <w:r w:rsidRPr="00E85CE7">
        <w:rPr>
          <w:rtl/>
        </w:rPr>
        <w:t xml:space="preserve"> گرفته</w:t>
      </w:r>
      <w:r>
        <w:rPr>
          <w:rFonts w:hint="cs"/>
          <w:rtl/>
        </w:rPr>
        <w:t xml:space="preserve"> شده</w:t>
      </w:r>
      <w:r w:rsidRPr="00E85CE7">
        <w:rPr>
          <w:rtl/>
        </w:rPr>
        <w:t xml:space="preserve"> یا مقید به </w:t>
      </w:r>
      <w:r>
        <w:rPr>
          <w:rFonts w:hint="cs"/>
          <w:rtl/>
        </w:rPr>
        <w:t xml:space="preserve">این قید است که </w:t>
      </w:r>
      <w:r w:rsidRPr="00E85CE7">
        <w:rPr>
          <w:rtl/>
        </w:rPr>
        <w:t>زادگاه خود و خانواده اش ب</w:t>
      </w:r>
      <w:r>
        <w:rPr>
          <w:rFonts w:hint="cs"/>
          <w:rtl/>
        </w:rPr>
        <w:t>اشد ولی این</w:t>
      </w:r>
      <w:r w:rsidRPr="00E85CE7">
        <w:rPr>
          <w:rtl/>
        </w:rPr>
        <w:t xml:space="preserve"> قید - یعنی </w:t>
      </w:r>
      <w:r>
        <w:rPr>
          <w:rFonts w:hint="cs"/>
          <w:rtl/>
        </w:rPr>
        <w:t>اقامت دائم</w:t>
      </w:r>
      <w:r w:rsidRPr="00E85CE7">
        <w:rPr>
          <w:rtl/>
        </w:rPr>
        <w:t xml:space="preserve"> (بعضی </w:t>
      </w:r>
      <w:r>
        <w:rPr>
          <w:rFonts w:hint="cs"/>
          <w:rtl/>
        </w:rPr>
        <w:t>آن را وطن دائم نامیده اند</w:t>
      </w:r>
      <w:r w:rsidRPr="00E85CE7">
        <w:rPr>
          <w:rtl/>
        </w:rPr>
        <w:t>) یا زادگاه خود و وطن خانواده بودن (و برخی آن را وطن اصلی می نامند) - در وطن</w:t>
      </w:r>
      <w:r>
        <w:rPr>
          <w:rFonts w:hint="cs"/>
          <w:rtl/>
        </w:rPr>
        <w:t xml:space="preserve"> شرعی</w:t>
      </w:r>
      <w:r w:rsidRPr="00E85CE7">
        <w:rPr>
          <w:rtl/>
        </w:rPr>
        <w:t xml:space="preserve"> وجود ندارد</w:t>
      </w:r>
      <w:r>
        <w:rPr>
          <w:rFonts w:hint="cs"/>
          <w:rtl/>
        </w:rPr>
        <w:t>. در</w:t>
      </w:r>
      <w:r w:rsidRPr="00E85CE7">
        <w:rPr>
          <w:rtl/>
        </w:rPr>
        <w:t xml:space="preserve"> وطن </w:t>
      </w:r>
      <w:r>
        <w:rPr>
          <w:rFonts w:hint="cs"/>
          <w:rtl/>
        </w:rPr>
        <w:t>شرعی قید دیگری مطرح است که در وطن عرفی این قید وجود ندارد و آن قید این است که باید ملکی در آنجا داشته باشد</w:t>
      </w:r>
      <w:r w:rsidRPr="00E85CE7">
        <w:rPr>
          <w:rtl/>
        </w:rPr>
        <w:t xml:space="preserve"> و اینکه باید برای مدت شش ماه مستمر </w:t>
      </w:r>
      <w:r>
        <w:rPr>
          <w:rFonts w:hint="cs"/>
          <w:rtl/>
        </w:rPr>
        <w:t xml:space="preserve">بالفعل در آنجا اقامت داشته باشد اما این دو قید در وطن عرفی شرط نیست ممکن است درجایی که قصد اقامت دائم دارد تنها یک مکان استیجاری داشته باشد نه ملکی و همچنین ممکن است تنها مدت پنج ماه ولی با نیت اقامت دائم در آن </w:t>
      </w:r>
      <w:r>
        <w:rPr>
          <w:rFonts w:hint="cs"/>
          <w:rtl/>
        </w:rPr>
        <w:lastRenderedPageBreak/>
        <w:t xml:space="preserve">جا اقامت داشته باشد و عنوان وطن عرفی بر وی صدق کند بنابراین بین این دو وطن از این جهات اختلاف و تمایز است. </w:t>
      </w:r>
    </w:p>
    <w:p w14:paraId="7DD52179" w14:textId="77777777" w:rsidR="00B70318" w:rsidRPr="00E85CE7" w:rsidRDefault="00B70318" w:rsidP="00582CBB">
      <w:pPr>
        <w:jc w:val="both"/>
        <w:rPr>
          <w:rtl/>
        </w:rPr>
      </w:pPr>
      <w:r w:rsidRPr="00E85CE7">
        <w:rPr>
          <w:rtl/>
        </w:rPr>
        <w:t xml:space="preserve">همچنین در وطن </w:t>
      </w:r>
      <w:r>
        <w:rPr>
          <w:rFonts w:hint="cs"/>
          <w:rtl/>
        </w:rPr>
        <w:t>اختیاری</w:t>
      </w:r>
      <w:r w:rsidRPr="00E85CE7">
        <w:rPr>
          <w:rtl/>
        </w:rPr>
        <w:t xml:space="preserve"> یا جدید، امکان روی گردانی</w:t>
      </w:r>
      <w:r>
        <w:rPr>
          <w:rFonts w:hint="cs"/>
          <w:rtl/>
        </w:rPr>
        <w:t xml:space="preserve"> و اعراض</w:t>
      </w:r>
      <w:r w:rsidRPr="00E85CE7">
        <w:rPr>
          <w:rtl/>
        </w:rPr>
        <w:t xml:space="preserve"> وجود دارد و</w:t>
      </w:r>
      <w:r>
        <w:rPr>
          <w:rFonts w:hint="cs"/>
          <w:rtl/>
        </w:rPr>
        <w:t xml:space="preserve"> این اعراض در از بین رفتن عنوان وطن و لزوم کامل خواندن نماز موثر خواهد بود در حالی که وطن شرعی تا زمانی که این ملک باقی باشد محکوم به عنوان وطن خواهد بود حتی اگر از آن اعراض کرده باشد و این نیز نقطه امتیاز دیگری است. </w:t>
      </w:r>
    </w:p>
    <w:p w14:paraId="74722C0B" w14:textId="77777777" w:rsidR="00B70318" w:rsidRPr="00E85CE7" w:rsidRDefault="00B70318" w:rsidP="00582CBB">
      <w:pPr>
        <w:jc w:val="both"/>
        <w:rPr>
          <w:rtl/>
        </w:rPr>
      </w:pPr>
      <w:r w:rsidRPr="00E85CE7">
        <w:rPr>
          <w:rtl/>
        </w:rPr>
        <w:t xml:space="preserve">همینطور وطن اختیاری برای تبدیل شدن به وطن مستلزم قصد استقرار دائم است، در حالی که وطن </w:t>
      </w:r>
      <w:r>
        <w:rPr>
          <w:rFonts w:hint="cs"/>
          <w:rtl/>
        </w:rPr>
        <w:t>شرعی</w:t>
      </w:r>
      <w:r w:rsidRPr="00E85CE7">
        <w:rPr>
          <w:rtl/>
        </w:rPr>
        <w:t xml:space="preserve"> از نظر سید الخویی مستلزم قصد استقرار دائمی نیست، بلکه فقط قصد استقرار </w:t>
      </w:r>
      <w:r>
        <w:rPr>
          <w:rFonts w:hint="cs"/>
          <w:rtl/>
        </w:rPr>
        <w:t xml:space="preserve">برای مدت شش ماه </w:t>
      </w:r>
      <w:r w:rsidRPr="00E85CE7">
        <w:rPr>
          <w:rtl/>
        </w:rPr>
        <w:t xml:space="preserve">کافی است و این </w:t>
      </w:r>
      <w:r>
        <w:rPr>
          <w:rFonts w:hint="cs"/>
          <w:rtl/>
        </w:rPr>
        <w:t xml:space="preserve">استقرار </w:t>
      </w:r>
      <w:r w:rsidRPr="00E85CE7">
        <w:rPr>
          <w:rtl/>
        </w:rPr>
        <w:t xml:space="preserve">موجود در </w:t>
      </w:r>
      <w:r>
        <w:rPr>
          <w:rFonts w:hint="cs"/>
          <w:rtl/>
        </w:rPr>
        <w:t>ملک</w:t>
      </w:r>
      <w:r w:rsidRPr="00E85CE7">
        <w:rPr>
          <w:rtl/>
        </w:rPr>
        <w:t xml:space="preserve"> او عملاً حاصل می شود.</w:t>
      </w:r>
    </w:p>
    <w:p w14:paraId="5B10A365" w14:textId="77777777" w:rsidR="00B70318" w:rsidRPr="00E85CE7" w:rsidRDefault="00B70318" w:rsidP="00582CBB">
      <w:pPr>
        <w:jc w:val="both"/>
        <w:rPr>
          <w:b/>
          <w:bCs/>
          <w:rtl/>
        </w:rPr>
      </w:pPr>
      <w:r>
        <w:rPr>
          <w:rFonts w:hint="cs"/>
          <w:b/>
          <w:bCs/>
          <w:rtl/>
        </w:rPr>
        <w:t>خلاصه آن که</w:t>
      </w:r>
      <w:r w:rsidRPr="00E85CE7">
        <w:rPr>
          <w:b/>
          <w:bCs/>
          <w:rtl/>
        </w:rPr>
        <w:t xml:space="preserve"> تفاوت این دو </w:t>
      </w:r>
      <w:r>
        <w:rPr>
          <w:rFonts w:hint="cs"/>
          <w:b/>
          <w:bCs/>
          <w:rtl/>
        </w:rPr>
        <w:t>وطن</w:t>
      </w:r>
      <w:r w:rsidRPr="00E85CE7">
        <w:rPr>
          <w:b/>
          <w:bCs/>
          <w:rtl/>
        </w:rPr>
        <w:t xml:space="preserve"> در موارد زیر است:</w:t>
      </w:r>
    </w:p>
    <w:p w14:paraId="28594E35" w14:textId="77777777" w:rsidR="00B70318" w:rsidRPr="00E85CE7" w:rsidRDefault="00B70318" w:rsidP="00582CBB">
      <w:pPr>
        <w:jc w:val="both"/>
        <w:rPr>
          <w:rtl/>
        </w:rPr>
      </w:pPr>
      <w:r w:rsidRPr="00E85CE7">
        <w:rPr>
          <w:b/>
          <w:bCs/>
          <w:rtl/>
        </w:rPr>
        <w:t xml:space="preserve">1 - </w:t>
      </w:r>
      <w:r w:rsidRPr="00E85CE7">
        <w:rPr>
          <w:rtl/>
        </w:rPr>
        <w:t xml:space="preserve">در وطن </w:t>
      </w:r>
      <w:r>
        <w:rPr>
          <w:rFonts w:hint="cs"/>
          <w:rtl/>
        </w:rPr>
        <w:t>اختیاری</w:t>
      </w:r>
      <w:r w:rsidRPr="00E85CE7">
        <w:rPr>
          <w:rtl/>
        </w:rPr>
        <w:t xml:space="preserve"> یا جدید قصد </w:t>
      </w:r>
      <w:r>
        <w:rPr>
          <w:rFonts w:hint="cs"/>
          <w:rtl/>
        </w:rPr>
        <w:t>اقامت</w:t>
      </w:r>
      <w:r w:rsidRPr="00E85CE7">
        <w:rPr>
          <w:rtl/>
        </w:rPr>
        <w:t xml:space="preserve"> دائمی لازم است ولی در وطن </w:t>
      </w:r>
      <w:r>
        <w:rPr>
          <w:rFonts w:hint="cs"/>
          <w:rtl/>
        </w:rPr>
        <w:t>شرعی</w:t>
      </w:r>
      <w:r w:rsidRPr="00E85CE7">
        <w:rPr>
          <w:rtl/>
        </w:rPr>
        <w:t xml:space="preserve"> این امر لازم نیست.</w:t>
      </w:r>
    </w:p>
    <w:p w14:paraId="051A0C0B" w14:textId="77777777" w:rsidR="00B70318" w:rsidRPr="00E85CE7" w:rsidRDefault="00B70318" w:rsidP="00582CBB">
      <w:pPr>
        <w:jc w:val="both"/>
        <w:rPr>
          <w:rtl/>
        </w:rPr>
      </w:pPr>
      <w:r w:rsidRPr="00E85CE7">
        <w:rPr>
          <w:b/>
          <w:bCs/>
          <w:rtl/>
        </w:rPr>
        <w:t xml:space="preserve">2 - </w:t>
      </w:r>
      <w:r w:rsidRPr="00E85CE7">
        <w:rPr>
          <w:rtl/>
        </w:rPr>
        <w:t xml:space="preserve">در وطن </w:t>
      </w:r>
      <w:r>
        <w:rPr>
          <w:rFonts w:hint="cs"/>
          <w:rtl/>
        </w:rPr>
        <w:t>اختیاری</w:t>
      </w:r>
      <w:r w:rsidRPr="00E85CE7">
        <w:rPr>
          <w:rtl/>
        </w:rPr>
        <w:t>،</w:t>
      </w:r>
      <w:r>
        <w:rPr>
          <w:rFonts w:hint="cs"/>
          <w:rtl/>
        </w:rPr>
        <w:t xml:space="preserve"> عنوان وطن با اعراض و روی گردانی از بین می رود ولی در وطن شرعی با صرف اعراض این عنوان ساقط نمی شود. </w:t>
      </w:r>
    </w:p>
    <w:p w14:paraId="534CABBB" w14:textId="77777777" w:rsidR="00B70318" w:rsidRPr="00E85CE7" w:rsidRDefault="00B70318" w:rsidP="00582CBB">
      <w:pPr>
        <w:jc w:val="both"/>
        <w:rPr>
          <w:rtl/>
        </w:rPr>
      </w:pPr>
      <w:r w:rsidRPr="00E85CE7">
        <w:rPr>
          <w:b/>
          <w:bCs/>
          <w:rtl/>
        </w:rPr>
        <w:t xml:space="preserve">3- </w:t>
      </w:r>
      <w:r w:rsidRPr="00E85CE7">
        <w:rPr>
          <w:rtl/>
        </w:rPr>
        <w:t xml:space="preserve">در وطن اختيارى لازم نيست </w:t>
      </w:r>
      <w:r>
        <w:rPr>
          <w:rFonts w:hint="cs"/>
          <w:rtl/>
        </w:rPr>
        <w:t>فرد ملکی در آن</w:t>
      </w:r>
      <w:r w:rsidRPr="00E85CE7">
        <w:rPr>
          <w:rtl/>
        </w:rPr>
        <w:t xml:space="preserve"> داشته باشد بلكه حتى</w:t>
      </w:r>
      <w:r>
        <w:rPr>
          <w:rFonts w:hint="cs"/>
          <w:rtl/>
        </w:rPr>
        <w:t xml:space="preserve"> منزل </w:t>
      </w:r>
      <w:r w:rsidRPr="00E85CE7">
        <w:rPr>
          <w:rtl/>
        </w:rPr>
        <w:t xml:space="preserve">اجاره </w:t>
      </w:r>
      <w:r>
        <w:rPr>
          <w:rFonts w:hint="cs"/>
          <w:rtl/>
        </w:rPr>
        <w:t xml:space="preserve">ای نیز </w:t>
      </w:r>
      <w:r w:rsidRPr="00E85CE7">
        <w:rPr>
          <w:rtl/>
        </w:rPr>
        <w:t>كافى است در حالى كه در وطن</w:t>
      </w:r>
      <w:r>
        <w:rPr>
          <w:rFonts w:hint="cs"/>
          <w:rtl/>
        </w:rPr>
        <w:t xml:space="preserve"> شرعی وجود ملک</w:t>
      </w:r>
      <w:r w:rsidRPr="00E85CE7">
        <w:rPr>
          <w:rtl/>
        </w:rPr>
        <w:t xml:space="preserve"> لازم است و در صورت </w:t>
      </w:r>
      <w:r>
        <w:rPr>
          <w:rFonts w:hint="cs"/>
          <w:rtl/>
        </w:rPr>
        <w:t xml:space="preserve">از بین رفتن ملک، عنوان وطن شرعی نیز از بین می رود. </w:t>
      </w:r>
    </w:p>
    <w:p w14:paraId="3F650571" w14:textId="77777777" w:rsidR="00B70318" w:rsidRPr="00E85CE7" w:rsidRDefault="00B70318" w:rsidP="00582CBB">
      <w:pPr>
        <w:jc w:val="both"/>
        <w:rPr>
          <w:sz w:val="29"/>
          <w:szCs w:val="29"/>
          <w:rtl/>
        </w:rPr>
      </w:pPr>
      <w:r w:rsidRPr="00E85CE7">
        <w:rPr>
          <w:b/>
          <w:bCs/>
          <w:sz w:val="29"/>
          <w:szCs w:val="29"/>
          <w:rtl/>
        </w:rPr>
        <w:t xml:space="preserve">4 - </w:t>
      </w:r>
      <w:r w:rsidRPr="00E85CE7">
        <w:rPr>
          <w:sz w:val="29"/>
          <w:szCs w:val="29"/>
          <w:rtl/>
        </w:rPr>
        <w:t xml:space="preserve">در وطن </w:t>
      </w:r>
      <w:r>
        <w:rPr>
          <w:rFonts w:hint="cs"/>
          <w:sz w:val="29"/>
          <w:szCs w:val="29"/>
          <w:rtl/>
        </w:rPr>
        <w:t>اختیاری ـ غیر از قصد اقامت دائم ـ مدت زمان مشخصی شرط نیست و تنها صدق عنوان عرفی وطن کافی است(طبق نظر امثال آقای خوئی) در حالی که در وطن شرعی حداقل باید شش ماه پی در پی گذشته باشد تا احکام وطن بر آن بار شود.</w:t>
      </w:r>
    </w:p>
    <w:bookmarkEnd w:id="8"/>
    <w:p w14:paraId="0722EC49" w14:textId="218E9818" w:rsidR="00F16515" w:rsidRDefault="00F16515" w:rsidP="00582CBB">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7362F" w14:textId="77777777" w:rsidR="00E957AD" w:rsidRDefault="00E957AD" w:rsidP="00C24BE0">
      <w:pPr>
        <w:spacing w:after="0"/>
      </w:pPr>
      <w:r>
        <w:separator/>
      </w:r>
    </w:p>
  </w:endnote>
  <w:endnote w:type="continuationSeparator" w:id="0">
    <w:p w14:paraId="590A7B43" w14:textId="77777777" w:rsidR="00E957AD" w:rsidRDefault="00E957AD"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Mateen">
    <w:altName w:val="Arial"/>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F0678" w14:textId="77777777" w:rsidR="00E957AD" w:rsidRDefault="00E957AD" w:rsidP="00C24BE0">
      <w:pPr>
        <w:spacing w:after="0"/>
      </w:pPr>
      <w:r>
        <w:separator/>
      </w:r>
    </w:p>
  </w:footnote>
  <w:footnote w:type="continuationSeparator" w:id="0">
    <w:p w14:paraId="590CAA17" w14:textId="77777777" w:rsidR="00E957AD" w:rsidRDefault="00E957AD" w:rsidP="00C24BE0">
      <w:pPr>
        <w:spacing w:after="0"/>
      </w:pPr>
      <w:r>
        <w:continuationSeparator/>
      </w:r>
    </w:p>
  </w:footnote>
  <w:footnote w:id="1">
    <w:p w14:paraId="5ABBD1A4" w14:textId="0861CE17" w:rsidR="00B70318" w:rsidRDefault="00B70318">
      <w:pPr>
        <w:pStyle w:val="FootnoteText"/>
      </w:pPr>
      <w:r>
        <w:rPr>
          <w:rStyle w:val="FootnoteReference"/>
        </w:rPr>
        <w:footnoteRef/>
      </w:r>
      <w:r>
        <w:rPr>
          <w:rtl/>
        </w:rPr>
        <w:t xml:space="preserve"> </w:t>
      </w:r>
      <w:r>
        <w:rPr>
          <w:rFonts w:hint="cs"/>
          <w:rtl/>
          <w:lang w:bidi="fa-IR"/>
        </w:rPr>
        <w:t>حیدر حب الله، إضاءات فی الفکر والدین والاجتماع ۳: سوال 429</w:t>
      </w:r>
    </w:p>
  </w:footnote>
  <w:footnote w:id="2">
    <w:p w14:paraId="766D949A" w14:textId="77777777" w:rsidR="00B70318" w:rsidRDefault="00B70318" w:rsidP="00B70318">
      <w:pPr>
        <w:pStyle w:val="FootnoteText"/>
        <w:rPr>
          <w:lang w:bidi="fa-IR"/>
        </w:rPr>
      </w:pPr>
      <w:r>
        <w:rPr>
          <w:rStyle w:val="FootnoteReference"/>
        </w:rPr>
        <w:footnoteRef/>
      </w:r>
      <w:r>
        <w:rPr>
          <w:rtl/>
          <w:lang w:bidi="fa"/>
        </w:rPr>
        <w:t xml:space="preserve"> </w:t>
      </w:r>
      <w:r>
        <w:rPr>
          <w:rFonts w:hint="cs"/>
          <w:rtl/>
          <w:lang w:bidi="fa-IR"/>
        </w:rPr>
        <w:t xml:space="preserve">ترجمه: </w:t>
      </w:r>
      <w:r w:rsidRPr="00E85CE7">
        <w:rPr>
          <w:rtl/>
        </w:rPr>
        <w:t>(وطن، جایی است که انسان</w:t>
      </w:r>
      <w:r>
        <w:rPr>
          <w:rFonts w:hint="cs"/>
          <w:rtl/>
        </w:rPr>
        <w:t xml:space="preserve"> آن</w:t>
      </w:r>
      <w:r w:rsidRPr="00E85CE7">
        <w:rPr>
          <w:rtl/>
        </w:rPr>
        <w:t xml:space="preserve"> برای خود مقر دائمی می گیرد، به طوری که اگر به </w:t>
      </w:r>
      <w:r>
        <w:rPr>
          <w:rFonts w:hint="cs"/>
          <w:rtl/>
        </w:rPr>
        <w:t>مانعی</w:t>
      </w:r>
      <w:r w:rsidRPr="00E85CE7">
        <w:rPr>
          <w:rtl/>
        </w:rPr>
        <w:t xml:space="preserve"> برخورد نکرد که او را وادار به ترک آن کند،</w:t>
      </w:r>
      <w:r>
        <w:rPr>
          <w:rFonts w:hint="cs"/>
          <w:rtl/>
        </w:rPr>
        <w:t xml:space="preserve"> آنجا را</w:t>
      </w:r>
      <w:r w:rsidRPr="00E85CE7">
        <w:rPr>
          <w:rtl/>
        </w:rPr>
        <w:t xml:space="preserve"> ترک نکند. خواه زادگاهش باشد و خواه</w:t>
      </w:r>
      <w:r>
        <w:rPr>
          <w:rFonts w:hint="cs"/>
          <w:rtl/>
        </w:rPr>
        <w:t xml:space="preserve"> مکان تازه ای</w:t>
      </w:r>
      <w:r w:rsidRPr="00E85CE7">
        <w:rPr>
          <w:rtl/>
        </w:rPr>
        <w:t xml:space="preserve"> باشد، </w:t>
      </w:r>
      <w:r>
        <w:rPr>
          <w:rFonts w:hint="cs"/>
          <w:rtl/>
        </w:rPr>
        <w:t>در این صورت نه این که ملکی در آنجا داشته باشد شرط است و نه این که اقامت شش ماه در آنجا داشته باشد شرط است.)</w:t>
      </w:r>
      <w:r w:rsidRPr="00696DB2">
        <w:rPr>
          <w:rtl/>
        </w:rPr>
        <w:t xml:space="preserve"> </w:t>
      </w:r>
      <w:r w:rsidRPr="00110A42">
        <w:rPr>
          <w:rtl/>
        </w:rPr>
        <w:t xml:space="preserve">(الخوئي، منهاج الصالحين </w:t>
      </w:r>
      <w:r>
        <w:rPr>
          <w:rFonts w:hint="cs"/>
          <w:rtl/>
        </w:rPr>
        <w:t>جلد اول</w:t>
      </w:r>
      <w:r w:rsidRPr="00110A42">
        <w:rPr>
          <w:rtl/>
        </w:rPr>
        <w:t>، قواطع السفر صفحة 248).</w:t>
      </w:r>
    </w:p>
  </w:footnote>
  <w:footnote w:id="3">
    <w:p w14:paraId="64EAC783" w14:textId="77777777" w:rsidR="00B70318" w:rsidRDefault="00B70318" w:rsidP="00B70318">
      <w:pPr>
        <w:pStyle w:val="FootnoteText"/>
        <w:rPr>
          <w:lang w:bidi="fa-IR"/>
        </w:rPr>
      </w:pPr>
      <w:r>
        <w:rPr>
          <w:rStyle w:val="FootnoteReference"/>
        </w:rPr>
        <w:footnoteRef/>
      </w:r>
      <w:r>
        <w:rPr>
          <w:rtl/>
          <w:lang w:bidi="fa"/>
        </w:rPr>
        <w:t xml:space="preserve"> </w:t>
      </w:r>
      <w:r>
        <w:rPr>
          <w:rFonts w:hint="cs"/>
          <w:rtl/>
        </w:rPr>
        <w:t>ترجمه</w:t>
      </w:r>
      <w:r>
        <w:rPr>
          <w:rFonts w:hint="cs"/>
          <w:rtl/>
          <w:lang w:bidi="fa"/>
        </w:rPr>
        <w:t xml:space="preserve">: </w:t>
      </w:r>
      <w:r w:rsidRPr="00E85CE7">
        <w:rPr>
          <w:rtl/>
        </w:rPr>
        <w:t xml:space="preserve">(ظاهراً احکام وطن بر وطن </w:t>
      </w:r>
      <w:r>
        <w:rPr>
          <w:rFonts w:hint="cs"/>
          <w:rtl/>
        </w:rPr>
        <w:t xml:space="preserve">شرعی نیز مترتب می شود </w:t>
      </w:r>
      <w:r w:rsidRPr="00E85CE7">
        <w:rPr>
          <w:rtl/>
        </w:rPr>
        <w:t xml:space="preserve">که </w:t>
      </w:r>
      <w:r>
        <w:rPr>
          <w:rFonts w:hint="cs"/>
          <w:rtl/>
        </w:rPr>
        <w:t>مقصود مکانی است که انسان در آن مالک منزلی باشد که مدت</w:t>
      </w:r>
      <w:r w:rsidRPr="00E85CE7">
        <w:rPr>
          <w:rtl/>
        </w:rPr>
        <w:t xml:space="preserve"> شش ماه </w:t>
      </w:r>
      <w:r>
        <w:rPr>
          <w:rFonts w:hint="cs"/>
          <w:rtl/>
        </w:rPr>
        <w:t xml:space="preserve">از روی قصد و نیست </w:t>
      </w:r>
      <w:r w:rsidRPr="00E85CE7">
        <w:rPr>
          <w:rtl/>
        </w:rPr>
        <w:t>در آن سکونت داشته باشد</w:t>
      </w:r>
      <w:r>
        <w:rPr>
          <w:rFonts w:hint="cs"/>
          <w:rtl/>
        </w:rPr>
        <w:t>، در این صورت هر زمانی که به این مکان داخل شود باید نمازش را کامل بخواند</w:t>
      </w:r>
      <w:r w:rsidRPr="00E85CE7">
        <w:rPr>
          <w:rtl/>
        </w:rPr>
        <w:t>)</w:t>
      </w:r>
      <w:r w:rsidRPr="00696DB2">
        <w:rPr>
          <w:rtl/>
        </w:rPr>
        <w:t xml:space="preserve"> </w:t>
      </w:r>
      <w:r w:rsidRPr="00110A42">
        <w:rPr>
          <w:rtl/>
        </w:rPr>
        <w:t xml:space="preserve">(منهاج الصالحين، </w:t>
      </w:r>
      <w:r>
        <w:rPr>
          <w:rFonts w:hint="cs"/>
          <w:rtl/>
        </w:rPr>
        <w:t>جلد اول</w:t>
      </w:r>
      <w:r w:rsidRPr="00110A42">
        <w:rPr>
          <w:rtl/>
        </w:rPr>
        <w:t>، قواطع السفر صفحة 523).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D1CD3"/>
    <w:multiLevelType w:val="hybridMultilevel"/>
    <w:tmpl w:val="32CE582A"/>
    <w:lvl w:ilvl="0" w:tplc="F49A6C82">
      <w:start w:val="397"/>
      <w:numFmt w:val="decimal"/>
      <w:lvlText w:val="%1 ـ"/>
      <w:lvlJc w:val="left"/>
      <w:pPr>
        <w:ind w:left="720" w:hanging="360"/>
      </w:pPr>
      <w:rPr>
        <w:rFonts w:cs="AL-Matee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22F"/>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729"/>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17CC"/>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2CBB"/>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13BF"/>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57E9"/>
    <w:rsid w:val="007D6912"/>
    <w:rsid w:val="007D712E"/>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5F33"/>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318"/>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7AD"/>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31DB-4F53-4CEC-BAF7-B3715194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11</cp:revision>
  <cp:lastPrinted>2022-09-12T07:13:00Z</cp:lastPrinted>
  <dcterms:created xsi:type="dcterms:W3CDTF">2022-09-28T12:05:00Z</dcterms:created>
  <dcterms:modified xsi:type="dcterms:W3CDTF">2024-12-18T08:21:00Z</dcterms:modified>
</cp:coreProperties>
</file>